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5"/>
        <w:shd w:fill="ffffff" w:val="clear"/>
        <w:spacing w:after="0" w:before="0" w:lineRule="auto"/>
        <w:rPr>
          <w:rFonts w:ascii="axiforma-regular" w:cs="axiforma-regular" w:eastAsia="axiforma-regular" w:hAnsi="axiforma-regular"/>
          <w:b w:val="0"/>
          <w:sz w:val="22"/>
          <w:szCs w:val="22"/>
        </w:rPr>
      </w:pPr>
      <w:r w:rsidDel="00000000" w:rsidR="00000000" w:rsidRPr="00000000">
        <w:rPr>
          <w:rFonts w:ascii="axiforma-regular" w:cs="axiforma-regular" w:eastAsia="axiforma-regular" w:hAnsi="axiforma-regular"/>
          <w:b w:val="1"/>
          <w:sz w:val="24"/>
          <w:szCs w:val="24"/>
          <w:rtl w:val="0"/>
        </w:rPr>
        <w:t xml:space="preserve">Олимпиадный МХК (мировая художественная культура) </w:t>
      </w:r>
      <w:r w:rsidDel="00000000" w:rsidR="00000000" w:rsidRPr="00000000">
        <w:rPr>
          <w:rFonts w:ascii="axiforma-regular" w:cs="axiforma-regular" w:eastAsia="axiforma-regular" w:hAnsi="axiforma-regular"/>
          <w:b w:val="1"/>
          <w:sz w:val="24"/>
          <w:szCs w:val="24"/>
          <w:shd w:fill="bdd7ee" w:val="clear"/>
          <w:rtl w:val="0"/>
        </w:rPr>
        <w:t xml:space="preserve">ВЕГА 3</w:t>
      </w: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-998.0" w:type="dxa"/>
        <w:tblLayout w:type="fixed"/>
        <w:tblLook w:val="0400"/>
      </w:tblPr>
      <w:tblGrid>
        <w:gridCol w:w="508"/>
        <w:gridCol w:w="3788"/>
        <w:gridCol w:w="5019"/>
        <w:gridCol w:w="461"/>
        <w:tblGridChange w:id="0">
          <w:tblGrid>
            <w:gridCol w:w="508"/>
            <w:gridCol w:w="3788"/>
            <w:gridCol w:w="5019"/>
            <w:gridCol w:w="461"/>
          </w:tblGrid>
        </w:tblGridChange>
      </w:tblGrid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Корнелюк Арина Евгеньевна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  городского округа Тольятти «Лицей № 67» 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Гурина Елизавета Максимовна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  городского округа Тольятти «Лицей № 67» 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Сырцова Екатерина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городского округа Тольятти «Лицей  № 51»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Буянова Анастасия Вячеславовна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городского округа Тольятти «Школа с углубленным изучением отдельных предметов № 94»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Быченина Евгения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с углубленным изучением отдельных предметов п.г.т. Усть-Кинельский г.о. Кинель Самарской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Коннова Екатерина Павловна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«Гимназия Перспектива» городского округа Самара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Волкова Полина Сергеевна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"Гимназия №133 имени Героя Социалистического Труда М.Б. Оводенко" городского округа Самара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Тремасова Виктория Викторовна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городского округа Тольятти «Гимназия № 77»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Кисурина  Ирина 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государственное бюджетное общеобразовательное учреждение лицей имени Героя Советского Союза П.И. Викулова   городского округа Сызрань Самарской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Давыдова  Мария 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государственное бюджетное общеобразовательное учреждение лицей имени Героя Советского Союза П.И. Викулова   городского округа Сызрань Самарской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Ананишнева Елена Юрьевна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«Школа № 16» городского округа Самара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Стефутина Елизавета Романовна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городского округа Тольятти «Гимназия № 9»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Пивцаева Елизавета Владимировна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Частное общеобразовательное учреждение средняя общеобразовательная школа «Общеобразовательный центр «Школа»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Свирщева Валерия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"Школа № 36 с углубленным изучением отдельных предметов" городского округа Самара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Башкирова Арина Максимовна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"Школа №175" городского округа Самара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Краснова Анастасия Андреевна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государственное бюджетное общеобразовательное учреждение Самарской области гимназия города Сызрани городского округа Сызрань Самарской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Землякова  Анастасия Максимовна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п.г.т. Суходол муниципального района Сергиевский Самарской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Космачев Алексей Николаевич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"Классическая гимназия №54 "Воскресение" городского округа Самара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Полина Александровна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«Школа №149 имени Героя Российской Федерации А.И. Баранова» городского округа Самара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Шаварин Данил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rtl w:val="0"/>
              </w:rPr>
              <w:t xml:space="preserve">Андреевич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22 городского округа Чапаевск  Самарской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Захарова Дарья Михайловна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городского округа Тольятти «Школа имени академика Сергея Павловича Королёва»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</w:tr>
      <w:tr>
        <w:trPr>
          <w:cantSplit w:val="0"/>
          <w:trHeight w:val="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Гребенкин Владимир Владимирович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городского округа Тольятти «Лицей № 51»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Алексеева Дарья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"Школа № 148 с углубленным изучением отдельных предметов имени Героя Советского Союза Михалёва В.П." городского округа Самара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Корякина Полина Тимофеевна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муниципальное бюджетное общеобразовательное учреждение "Школа № 148 с углубленным изучением отдельных предметов имени Героя Советского Союза Михалёва В.П." городского округа Самара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xiforma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5">
    <w:name w:val="heading 5"/>
    <w:basedOn w:val="a"/>
    <w:link w:val="50"/>
    <w:uiPriority w:val="9"/>
    <w:qFormat w:val="1"/>
    <w:rsid w:val="002C1B48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50" w:customStyle="1">
    <w:name w:val="Заголовок 5 Знак"/>
    <w:basedOn w:val="a0"/>
    <w:link w:val="5"/>
    <w:uiPriority w:val="9"/>
    <w:rsid w:val="002C1B4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character" w:styleId="a3">
    <w:name w:val="Strong"/>
    <w:basedOn w:val="a0"/>
    <w:uiPriority w:val="22"/>
    <w:qFormat w:val="1"/>
    <w:rsid w:val="002C1B48"/>
    <w:rPr>
      <w:b w:val="1"/>
      <w:bCs w:val="1"/>
    </w:rPr>
  </w:style>
  <w:style w:type="paragraph" w:styleId="a4">
    <w:name w:val="List Paragraph"/>
    <w:basedOn w:val="a"/>
    <w:uiPriority w:val="34"/>
    <w:qFormat w:val="1"/>
    <w:rsid w:val="00CF381B"/>
    <w:pPr>
      <w:ind w:left="720"/>
      <w:contextualSpacing w:val="1"/>
    </w:pPr>
  </w:style>
  <w:style w:type="table" w:styleId="a5">
    <w:name w:val="Table Grid"/>
    <w:basedOn w:val="a1"/>
    <w:uiPriority w:val="39"/>
    <w:rsid w:val="00CF381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hZXW0BL5HB+W3uxitVqbd5fmAQ==">AMUW2mUq+Up/lmi847Ur2n2dohz2UQWOuZZVqXl1trltP9jdf0NdhP9LEqGgMMT+v9rnvCSYqG27sh4drMBG7vnXYqVNtazqWdrvUd7fNfdy2FaKLcJSqS8=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2023-01-18T13:28:00Z</dcterms:created>
  <dc:creator>User</dc:creator>
</cp:coreProperties>
</file>